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40E" w:rsidRDefault="00037A36">
      <w:pPr>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EAGLE ACADEMY</w:t>
      </w:r>
    </w:p>
    <w:p w:rsidR="00E5740E" w:rsidRDefault="00037A36">
      <w:pPr>
        <w:jc w:val="center"/>
        <w:rPr>
          <w:rFonts w:ascii="Times New Roman" w:eastAsia="Times New Roman" w:hAnsi="Times New Roman" w:cs="Times New Roman"/>
          <w:b/>
          <w:sz w:val="24"/>
          <w:szCs w:val="24"/>
        </w:rPr>
      </w:pPr>
      <w:r>
        <w:rPr>
          <w:noProof/>
        </w:rPr>
        <w:drawing>
          <wp:inline distT="0" distB="0" distL="0" distR="0">
            <wp:extent cx="615584" cy="58614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615584" cy="586143"/>
                    </a:xfrm>
                    <a:prstGeom prst="rect">
                      <a:avLst/>
                    </a:prstGeom>
                    <a:ln/>
                  </pic:spPr>
                </pic:pic>
              </a:graphicData>
            </a:graphic>
          </wp:inline>
        </w:drawing>
      </w:r>
    </w:p>
    <w:p w:rsidR="00E5740E" w:rsidRDefault="00037A3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SYLLABUS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t>
      </w:r>
      <w:r>
        <w:rPr>
          <w:rFonts w:ascii="Times New Roman" w:eastAsia="Times New Roman" w:hAnsi="Times New Roman" w:cs="Times New Roman"/>
          <w:sz w:val="24"/>
          <w:szCs w:val="24"/>
          <w:u w:val="single"/>
        </w:rPr>
        <w:t>Ms. M. Roland, M.Ed.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Course: </w:t>
      </w:r>
      <w:r>
        <w:rPr>
          <w:rFonts w:ascii="Times New Roman" w:eastAsia="Times New Roman" w:hAnsi="Times New Roman" w:cs="Times New Roman"/>
          <w:sz w:val="24"/>
          <w:szCs w:val="24"/>
          <w:u w:val="single"/>
        </w:rPr>
        <w:t>Chemistry / Lab</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Room: </w:t>
      </w:r>
      <w:r>
        <w:rPr>
          <w:rFonts w:ascii="Times New Roman" w:eastAsia="Times New Roman" w:hAnsi="Times New Roman" w:cs="Times New Roman"/>
          <w:sz w:val="24"/>
          <w:szCs w:val="24"/>
          <w:u w:val="single"/>
        </w:rPr>
        <w:t>413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Email Address: </w:t>
      </w:r>
      <w:hyperlink r:id="rId6">
        <w:r>
          <w:rPr>
            <w:rFonts w:ascii="Times New Roman" w:eastAsia="Times New Roman" w:hAnsi="Times New Roman" w:cs="Times New Roman"/>
            <w:color w:val="0563C1"/>
            <w:sz w:val="24"/>
            <w:szCs w:val="24"/>
            <w:u w:val="single"/>
          </w:rPr>
          <w:t>mroland@nps.k12.nj.us</w:t>
        </w:r>
      </w:hyperlink>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Cell: </w:t>
      </w:r>
      <w:r>
        <w:rPr>
          <w:rFonts w:ascii="Times New Roman" w:eastAsia="Times New Roman" w:hAnsi="Times New Roman" w:cs="Times New Roman"/>
          <w:sz w:val="24"/>
          <w:szCs w:val="24"/>
          <w:u w:val="single"/>
        </w:rPr>
        <w:t>(908) 619-7091</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E5740E" w:rsidRDefault="00037A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Course Description</w:t>
      </w:r>
    </w:p>
    <w:p w:rsidR="00E5740E" w:rsidRDefault="00037A3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units in this model are characterized by the overarching ideas that materials gained from natural resources are composed of atoms with characteristic chemical and physical properties, and that these properties affect the way that natural resources are </w:t>
      </w:r>
      <w:r>
        <w:rPr>
          <w:rFonts w:ascii="Times New Roman" w:eastAsia="Times New Roman" w:hAnsi="Times New Roman" w:cs="Times New Roman"/>
        </w:rPr>
        <w:t>formed and used. Using phenomena related to the formation of elements and materials as a way to connect bundles allows for students not only to master PEs, but also to develop a deeper understanding of the crosscutting concepts (CCCs) that they built throu</w:t>
      </w:r>
      <w:r>
        <w:rPr>
          <w:rFonts w:ascii="Times New Roman" w:eastAsia="Times New Roman" w:hAnsi="Times New Roman" w:cs="Times New Roman"/>
        </w:rPr>
        <w:t>ghout their K-8 experiences in science</w:t>
      </w:r>
    </w:p>
    <w:p w:rsidR="00E5740E" w:rsidRDefault="00E5740E">
      <w:pPr>
        <w:spacing w:after="0" w:line="240" w:lineRule="auto"/>
        <w:rPr>
          <w:rFonts w:ascii="Times New Roman" w:eastAsia="Times New Roman" w:hAnsi="Times New Roman" w:cs="Times New Roman"/>
        </w:rPr>
      </w:pPr>
    </w:p>
    <w:p w:rsidR="00E5740E" w:rsidRDefault="00037A3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This curriculum map outlines the standards, pacing and course proficiencies throughout the year to allow students to build their knowledge towards mastery of the standards addressed in this chemistry curriculum.  It </w:t>
      </w:r>
      <w:r>
        <w:rPr>
          <w:rFonts w:ascii="Times New Roman" w:eastAsia="Times New Roman" w:hAnsi="Times New Roman" w:cs="Times New Roman"/>
        </w:rPr>
        <w:t xml:space="preserve">places special emphasis on developing and using models, planning and carrying out investigations, and constructing explanations and designing solutions. The SEPs emphasized here contribute to students’ understanding of both the CCCs and DCIs they explore. </w:t>
      </w:r>
      <w:r>
        <w:rPr>
          <w:rFonts w:ascii="Times New Roman" w:eastAsia="Times New Roman" w:hAnsi="Times New Roman" w:cs="Times New Roman"/>
        </w:rPr>
        <w:t>Students continue to grow in their capabilities with science and engineering practices over the course of the year and the level of sophistication at which they are able to engage in them, over time.</w:t>
      </w:r>
    </w:p>
    <w:p w:rsidR="00E5740E" w:rsidRDefault="00E5740E">
      <w:pPr>
        <w:spacing w:after="0" w:line="240" w:lineRule="auto"/>
        <w:rPr>
          <w:rFonts w:ascii="Times New Roman" w:eastAsia="Times New Roman" w:hAnsi="Times New Roman" w:cs="Times New Roman"/>
        </w:rPr>
      </w:pPr>
    </w:p>
    <w:p w:rsidR="00E5740E" w:rsidRDefault="00037A3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These units are designed to guide students through the </w:t>
      </w:r>
      <w:r>
        <w:rPr>
          <w:rFonts w:ascii="Times New Roman" w:eastAsia="Times New Roman" w:hAnsi="Times New Roman" w:cs="Times New Roman"/>
        </w:rPr>
        <w:t>use of SEPs, CCCs, and DCIs to answer the essential questions for each unit. It is important to note that the practices and crosscutting concepts described are intended as end-of-instructional unit expectations and not curricular designations. Additional p</w:t>
      </w:r>
      <w:r>
        <w:rPr>
          <w:rFonts w:ascii="Times New Roman" w:eastAsia="Times New Roman" w:hAnsi="Times New Roman" w:cs="Times New Roman"/>
        </w:rPr>
        <w:t xml:space="preserve">ractices and crosscutting concepts should be used throughout instruction as well. </w:t>
      </w:r>
    </w:p>
    <w:p w:rsidR="00E5740E" w:rsidRDefault="00E5740E">
      <w:pPr>
        <w:rPr>
          <w:rFonts w:ascii="Times New Roman" w:eastAsia="Times New Roman" w:hAnsi="Times New Roman" w:cs="Times New Roman"/>
          <w:sz w:val="24"/>
          <w:szCs w:val="24"/>
        </w:rPr>
      </w:pPr>
    </w:p>
    <w:p w:rsidR="00E5740E" w:rsidRDefault="00037A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Obligatory Supplies Needed</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essential that your child be prepared to learn daily. Research has proven that students who have obtained and use the necessary educational</w:t>
      </w:r>
      <w:r>
        <w:rPr>
          <w:rFonts w:ascii="Times New Roman" w:eastAsia="Times New Roman" w:hAnsi="Times New Roman" w:cs="Times New Roman"/>
          <w:sz w:val="24"/>
          <w:szCs w:val="24"/>
        </w:rPr>
        <w:t xml:space="preserve"> supplies are far more successful than their peers who are unprepared to learn. If you are having difficulty obtaining these supplies, please let me know as soon as possible. I will do everything I can to ensure that your child has the required supplies to</w:t>
      </w:r>
      <w:r>
        <w:rPr>
          <w:rFonts w:ascii="Times New Roman" w:eastAsia="Times New Roman" w:hAnsi="Times New Roman" w:cs="Times New Roman"/>
          <w:sz w:val="24"/>
          <w:szCs w:val="24"/>
        </w:rPr>
        <w:t xml:space="preserve"> be successful in class. You may choose to obtain the supplies on your own, and I encourage you to do so.  However, these supplies are obligatory.  The supply list has been hyperlinked to the item at Walmart.  These items can easily be ordered. The supplie</w:t>
      </w:r>
      <w:r>
        <w:rPr>
          <w:rFonts w:ascii="Times New Roman" w:eastAsia="Times New Roman" w:hAnsi="Times New Roman" w:cs="Times New Roman"/>
          <w:sz w:val="24"/>
          <w:szCs w:val="24"/>
        </w:rPr>
        <w:t xml:space="preserve">s are a part of your child’s grade.   </w:t>
      </w:r>
    </w:p>
    <w:p w:rsidR="00E5740E" w:rsidRDefault="00037A36">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hyperlink r:id="rId7">
        <w:r>
          <w:rPr>
            <w:rFonts w:ascii="Times New Roman" w:eastAsia="Times New Roman" w:hAnsi="Times New Roman" w:cs="Times New Roman"/>
            <w:color w:val="1155CC"/>
            <w:sz w:val="24"/>
            <w:szCs w:val="24"/>
            <w:u w:val="single"/>
          </w:rPr>
          <w:t>2 Inch View Binder</w:t>
        </w:r>
      </w:hyperlink>
    </w:p>
    <w:p w:rsidR="00E5740E" w:rsidRDefault="00037A36">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hyperlink r:id="rId8">
        <w:r>
          <w:rPr>
            <w:rFonts w:ascii="Times New Roman" w:eastAsia="Times New Roman" w:hAnsi="Times New Roman" w:cs="Times New Roman"/>
            <w:color w:val="1155CC"/>
            <w:sz w:val="24"/>
            <w:szCs w:val="24"/>
            <w:u w:val="single"/>
          </w:rPr>
          <w:t>5-</w:t>
        </w:r>
      </w:hyperlink>
      <w:hyperlink r:id="rId9">
        <w:r>
          <w:rPr>
            <w:rFonts w:ascii="Times New Roman" w:eastAsia="Times New Roman" w:hAnsi="Times New Roman" w:cs="Times New Roman"/>
            <w:color w:val="1155CC"/>
            <w:sz w:val="24"/>
            <w:szCs w:val="24"/>
            <w:u w:val="single"/>
          </w:rPr>
          <w:t>T</w:t>
        </w:r>
      </w:hyperlink>
      <w:hyperlink r:id="rId10">
        <w:r>
          <w:rPr>
            <w:rFonts w:ascii="Times New Roman" w:eastAsia="Times New Roman" w:hAnsi="Times New Roman" w:cs="Times New Roman"/>
            <w:color w:val="1155CC"/>
            <w:sz w:val="24"/>
            <w:szCs w:val="24"/>
            <w:u w:val="single"/>
          </w:rPr>
          <w:t xml:space="preserve">ab </w:t>
        </w:r>
      </w:hyperlink>
      <w:hyperlink r:id="rId11">
        <w:r>
          <w:rPr>
            <w:rFonts w:ascii="Times New Roman" w:eastAsia="Times New Roman" w:hAnsi="Times New Roman" w:cs="Times New Roman"/>
            <w:color w:val="1155CC"/>
            <w:sz w:val="24"/>
            <w:szCs w:val="24"/>
            <w:u w:val="single"/>
          </w:rPr>
          <w:t>D</w:t>
        </w:r>
      </w:hyperlink>
      <w:hyperlink r:id="rId12">
        <w:r>
          <w:rPr>
            <w:rFonts w:ascii="Times New Roman" w:eastAsia="Times New Roman" w:hAnsi="Times New Roman" w:cs="Times New Roman"/>
            <w:color w:val="1155CC"/>
            <w:sz w:val="24"/>
            <w:szCs w:val="24"/>
            <w:u w:val="single"/>
          </w:rPr>
          <w:t>ividers</w:t>
        </w:r>
      </w:hyperlink>
    </w:p>
    <w:p w:rsidR="00E5740E" w:rsidRDefault="00037A36">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hyperlink r:id="rId13">
        <w:r>
          <w:rPr>
            <w:rFonts w:ascii="Times New Roman" w:eastAsia="Times New Roman" w:hAnsi="Times New Roman" w:cs="Times New Roman"/>
            <w:color w:val="1155CC"/>
            <w:sz w:val="24"/>
            <w:szCs w:val="24"/>
            <w:u w:val="single"/>
          </w:rPr>
          <w:t>Lined Paper</w:t>
        </w:r>
      </w:hyperlink>
    </w:p>
    <w:p w:rsidR="00E5740E" w:rsidRDefault="00037A36">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hyperlink r:id="rId14">
        <w:r>
          <w:rPr>
            <w:rFonts w:ascii="Times New Roman" w:eastAsia="Times New Roman" w:hAnsi="Times New Roman" w:cs="Times New Roman"/>
            <w:color w:val="1155CC"/>
            <w:sz w:val="24"/>
            <w:szCs w:val="24"/>
            <w:u w:val="single"/>
          </w:rPr>
          <w:t>Package of Mechanical Pencils</w:t>
        </w:r>
      </w:hyperlink>
    </w:p>
    <w:p w:rsidR="00E5740E" w:rsidRDefault="00037A36">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hyperlink r:id="rId15">
        <w:r>
          <w:rPr>
            <w:rFonts w:ascii="Times New Roman" w:eastAsia="Times New Roman" w:hAnsi="Times New Roman" w:cs="Times New Roman"/>
            <w:color w:val="1155CC"/>
            <w:sz w:val="24"/>
            <w:szCs w:val="24"/>
            <w:u w:val="single"/>
          </w:rPr>
          <w:t>Highlighters</w:t>
        </w:r>
      </w:hyperlink>
    </w:p>
    <w:p w:rsidR="00E5740E" w:rsidRDefault="00037A36">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hyperlink r:id="rId16">
        <w:r>
          <w:rPr>
            <w:rFonts w:ascii="Times New Roman" w:eastAsia="Times New Roman" w:hAnsi="Times New Roman" w:cs="Times New Roman"/>
            <w:color w:val="1155CC"/>
            <w:sz w:val="24"/>
            <w:szCs w:val="24"/>
            <w:u w:val="single"/>
          </w:rPr>
          <w:t xml:space="preserve"> 3 Pocket Folders</w:t>
        </w:r>
      </w:hyperlink>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037A36">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Cost is $15.00 (with current sale prices).  If you are unable to obtain the supplies, please have your child bring $15.00 to school and I will purchase the necessary materials.</w:t>
      </w:r>
    </w:p>
    <w:p w:rsidR="00E5740E" w:rsidRDefault="00E5740E">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rsidR="00E5740E" w:rsidRDefault="00037A36">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Eagle Academy students should </w:t>
      </w:r>
      <w:r>
        <w:rPr>
          <w:rFonts w:ascii="Times New Roman" w:eastAsia="Times New Roman" w:hAnsi="Times New Roman" w:cs="Times New Roman"/>
          <w:b/>
          <w:sz w:val="24"/>
          <w:szCs w:val="24"/>
          <w:u w:val="single"/>
        </w:rPr>
        <w:t>NOT</w:t>
      </w:r>
      <w:r>
        <w:rPr>
          <w:rFonts w:ascii="Times New Roman" w:eastAsia="Times New Roman" w:hAnsi="Times New Roman" w:cs="Times New Roman"/>
          <w:sz w:val="24"/>
          <w:szCs w:val="24"/>
        </w:rPr>
        <w:t xml:space="preserve"> attend class empty handed. Supplies are due by Monday, September 18, 2023. </w:t>
      </w:r>
      <w:r>
        <w:rPr>
          <w:rFonts w:ascii="Times New Roman" w:eastAsia="Times New Roman" w:hAnsi="Times New Roman" w:cs="Times New Roman"/>
          <w:b/>
          <w:sz w:val="24"/>
          <w:szCs w:val="24"/>
          <w:u w:val="single"/>
        </w:rPr>
        <w:t>This assignment is a test grade.</w:t>
      </w:r>
    </w:p>
    <w:p w:rsidR="00E5740E" w:rsidRDefault="00037A36">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Requirements</w:t>
      </w:r>
    </w:p>
    <w:p w:rsidR="00E5740E" w:rsidRDefault="00037A36">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 my class, I do not have expectations.  I have requirements.</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expected to arrive to class promptly with their obligatory</w:t>
      </w:r>
      <w:r>
        <w:rPr>
          <w:rFonts w:ascii="Times New Roman" w:eastAsia="Times New Roman" w:hAnsi="Times New Roman" w:cs="Times New Roman"/>
          <w:sz w:val="24"/>
          <w:szCs w:val="24"/>
        </w:rPr>
        <w:t xml:space="preserve"> supplies. During class, students are expected to participate and show proper respect to their teacher, classmates, and classroom. Students will be required to follow all rules and procedures that they are given by the teacher and the Newark Public Schools</w:t>
      </w:r>
      <w:r>
        <w:rPr>
          <w:rFonts w:ascii="Times New Roman" w:eastAsia="Times New Roman" w:hAnsi="Times New Roman" w:cs="Times New Roman"/>
          <w:sz w:val="24"/>
          <w:szCs w:val="24"/>
        </w:rPr>
        <w:t xml:space="preserve"> Code of Conduct.</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mandatory that students use a two-ring binder, as there will be numerous documents which will need to be kept in an organized manner. These include handouts, lab reports, homework assignments, and graded tests and quizzes. This will</w:t>
      </w:r>
      <w:r>
        <w:rPr>
          <w:rFonts w:ascii="Times New Roman" w:eastAsia="Times New Roman" w:hAnsi="Times New Roman" w:cs="Times New Roman"/>
          <w:sz w:val="24"/>
          <w:szCs w:val="24"/>
        </w:rPr>
        <w:t xml:space="preserve"> be important throughout the year but will be especially important in preparing for the midterm and final exams.</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given homework and reading assignments. These assignments need to be completed by the designated time.</w:t>
      </w:r>
    </w:p>
    <w:p w:rsidR="00E5740E" w:rsidRDefault="00037A36">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Coursework and Assessme</w:t>
      </w:r>
      <w:r>
        <w:rPr>
          <w:rFonts w:ascii="Times New Roman" w:eastAsia="Times New Roman" w:hAnsi="Times New Roman" w:cs="Times New Roman"/>
          <w:sz w:val="24"/>
          <w:szCs w:val="24"/>
          <w:u w:val="single"/>
        </w:rPr>
        <w:t>nt</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assessed based on their results on mandatory homework assignments, class cooperation and participation, quizzes, tests, lab work and lab reports.</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Tests will occur at the end of each major topic and are based on about 100 points. </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Quizze</w:t>
      </w:r>
      <w:r>
        <w:rPr>
          <w:rFonts w:ascii="Times New Roman" w:eastAsia="Times New Roman" w:hAnsi="Times New Roman" w:cs="Times New Roman"/>
          <w:sz w:val="24"/>
          <w:szCs w:val="24"/>
        </w:rPr>
        <w:t xml:space="preserve">s will have a point value of up to 50 points and may be given at any time, with or without prior notice. </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Retakes of quizzes, tests, and lab work will be granted once the student provides sufficient evidence that he is prepared. The highest grade earned re</w:t>
      </w:r>
      <w:r>
        <w:rPr>
          <w:rFonts w:ascii="Times New Roman" w:eastAsia="Times New Roman" w:hAnsi="Times New Roman" w:cs="Times New Roman"/>
          <w:sz w:val="24"/>
          <w:szCs w:val="24"/>
        </w:rPr>
        <w:t>places the lower grade. Retakes are not given during class time. Arrange an appropriate time for retakes with your teacher.</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conducting a full‐scale physics lab.</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uses three grade scales: Default, Honors, and AP. The Honors grade scale offers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greater grade point values than the Default scale, and the AP scale is greater than the Honors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scale. The sum of grade points for all of the courses a student has </w:t>
      </w:r>
      <w:r>
        <w:rPr>
          <w:rFonts w:ascii="Times New Roman" w:eastAsia="Times New Roman" w:hAnsi="Times New Roman" w:cs="Times New Roman"/>
          <w:sz w:val="24"/>
          <w:szCs w:val="24"/>
        </w:rPr>
        <w:t>taken is used to compute a</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GPA. Because of the greater value of the grade points, students taking Honors or AP</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courses will have a higher GPA than students earning the same grades in a general Default grade</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scale course. The grade points for a D </w:t>
      </w:r>
      <w:r>
        <w:rPr>
          <w:rFonts w:ascii="Times New Roman" w:eastAsia="Times New Roman" w:hAnsi="Times New Roman" w:cs="Times New Roman"/>
          <w:sz w:val="24"/>
          <w:szCs w:val="24"/>
        </w:rPr>
        <w:t>or F are the same across all grade scales. The grade points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associated with each grade are shown by clicking </w:t>
      </w:r>
      <w:hyperlink r:id="rId17">
        <w:r>
          <w:rPr>
            <w:rFonts w:ascii="Times New Roman" w:eastAsia="Times New Roman" w:hAnsi="Times New Roman" w:cs="Times New Roman"/>
            <w:color w:val="1155CC"/>
            <w:sz w:val="24"/>
            <w:szCs w:val="24"/>
            <w:u w:val="single"/>
          </w:rPr>
          <w:t>here.</w:t>
        </w:r>
      </w:hyperlink>
    </w:p>
    <w:p w:rsidR="00E5740E" w:rsidRDefault="00E5740E">
      <w:pPr>
        <w:rPr>
          <w:rFonts w:ascii="Times New Roman" w:eastAsia="Times New Roman" w:hAnsi="Times New Roman" w:cs="Times New Roman"/>
          <w:sz w:val="24"/>
          <w:szCs w:val="24"/>
        </w:rPr>
      </w:pPr>
    </w:p>
    <w:p w:rsidR="00E5740E" w:rsidRDefault="00037A36">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Grades </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70% Summative Assessment (Exams, Tests</w:t>
      </w:r>
      <w:r>
        <w:rPr>
          <w:rFonts w:ascii="Times New Roman" w:eastAsia="Times New Roman" w:hAnsi="Times New Roman" w:cs="Times New Roman"/>
          <w:sz w:val="24"/>
          <w:szCs w:val="24"/>
        </w:rPr>
        <w:t>, Unit Quizzes, Labs, Projects)</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30% Formative Assessment (Homework, Simple Quizzes, Enter/Exit Questions, Weekly Rubric Score, Classwork, Participation)</w:t>
      </w:r>
    </w:p>
    <w:p w:rsidR="00E5740E" w:rsidRDefault="00E5740E">
      <w:pPr>
        <w:rPr>
          <w:rFonts w:ascii="Times New Roman" w:eastAsia="Times New Roman" w:hAnsi="Times New Roman" w:cs="Times New Roman"/>
          <w:sz w:val="24"/>
          <w:szCs w:val="24"/>
        </w:rPr>
      </w:pPr>
    </w:p>
    <w:p w:rsidR="00E5740E" w:rsidRDefault="00E5740E">
      <w:pPr>
        <w:jc w:val="center"/>
        <w:rPr>
          <w:rFonts w:ascii="Times New Roman" w:eastAsia="Times New Roman" w:hAnsi="Times New Roman" w:cs="Times New Roman"/>
          <w:sz w:val="24"/>
          <w:szCs w:val="24"/>
          <w:u w:val="single"/>
        </w:rPr>
      </w:pPr>
    </w:p>
    <w:p w:rsidR="00E5740E" w:rsidRDefault="00E5740E">
      <w:pPr>
        <w:jc w:val="center"/>
        <w:rPr>
          <w:rFonts w:ascii="Times New Roman" w:eastAsia="Times New Roman" w:hAnsi="Times New Roman" w:cs="Times New Roman"/>
          <w:sz w:val="24"/>
          <w:szCs w:val="24"/>
          <w:u w:val="single"/>
        </w:rPr>
      </w:pPr>
    </w:p>
    <w:p w:rsidR="00E5740E" w:rsidRDefault="00037A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Daily / Weekly Rubric Points</w:t>
      </w:r>
    </w:p>
    <w:p w:rsidR="00E5740E" w:rsidRDefault="00037A36">
      <w:pPr>
        <w:rPr>
          <w:rFonts w:ascii="Times New Roman" w:eastAsia="Times New Roman" w:hAnsi="Times New Roman" w:cs="Times New Roman"/>
          <w:sz w:val="24"/>
          <w:szCs w:val="24"/>
        </w:rPr>
      </w:pPr>
      <w:r>
        <w:rPr>
          <w:rFonts w:ascii="Times New Roman" w:eastAsia="Times New Roman" w:hAnsi="Times New Roman" w:cs="Times New Roman"/>
          <w:sz w:val="24"/>
          <w:szCs w:val="24"/>
        </w:rPr>
        <w:t>Every day a student is present, he will receive a possible fifteen points for class participation. Class Participation is a hefty part of a student’s overall grade.</w:t>
      </w:r>
    </w:p>
    <w:p w:rsidR="00E5740E" w:rsidRDefault="00037A3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Points</w:t>
      </w:r>
    </w:p>
    <w:p w:rsidR="00E5740E" w:rsidRDefault="00037A36">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student must be present in class to receive their points. If you have an excused</w:t>
      </w:r>
      <w:r>
        <w:rPr>
          <w:rFonts w:ascii="Times New Roman" w:eastAsia="Times New Roman" w:hAnsi="Times New Roman" w:cs="Times New Roman"/>
          <w:color w:val="000000"/>
          <w:sz w:val="24"/>
          <w:szCs w:val="24"/>
        </w:rPr>
        <w:t xml:space="preserve"> absence, you will receive all fifteen points. If the absence is unexcused, the student will lose his possible daily rubric points. </w:t>
      </w:r>
    </w:p>
    <w:p w:rsidR="00E5740E" w:rsidRDefault="00037A3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Points</w:t>
      </w:r>
    </w:p>
    <w:p w:rsidR="00E5740E" w:rsidRDefault="00037A36">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student must be on time for class. This means you have entered class appropriately, signed-in, and started the D</w:t>
      </w:r>
      <w:r>
        <w:rPr>
          <w:rFonts w:ascii="Times New Roman" w:eastAsia="Times New Roman" w:hAnsi="Times New Roman" w:cs="Times New Roman"/>
          <w:color w:val="000000"/>
          <w:sz w:val="24"/>
          <w:szCs w:val="24"/>
        </w:rPr>
        <w:t xml:space="preserve">O NOW activity. </w:t>
      </w:r>
    </w:p>
    <w:p w:rsidR="00E5740E" w:rsidRDefault="00037A3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Points</w:t>
      </w:r>
    </w:p>
    <w:p w:rsidR="00E5740E" w:rsidRDefault="00037A36">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students must have their obligatory supplies and any other additional materials. This includes the student’s obligatory binder.</w:t>
      </w:r>
    </w:p>
    <w:p w:rsidR="00E5740E" w:rsidRDefault="00037A3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Point</w:t>
      </w:r>
    </w:p>
    <w:p w:rsidR="00E5740E" w:rsidRDefault="00037A36">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must have a writing utensil. This should be included in the obligatory supplies.</w:t>
      </w:r>
    </w:p>
    <w:p w:rsidR="00E5740E" w:rsidRDefault="00037A3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Points</w:t>
      </w:r>
    </w:p>
    <w:p w:rsidR="00E5740E" w:rsidRDefault="00037A36">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Every student must remove his jacket and be in the appropriate clothing BEFORE entering class. He must wear the uniform properly. Young men are to remove all headphones, earbuds, hats, and wave caps. Shirts are to be tucked into the pants. Student</w:t>
      </w:r>
      <w:r>
        <w:rPr>
          <w:rFonts w:ascii="Times New Roman" w:eastAsia="Times New Roman" w:hAnsi="Times New Roman" w:cs="Times New Roman"/>
          <w:color w:val="000000"/>
          <w:sz w:val="24"/>
          <w:szCs w:val="24"/>
        </w:rPr>
        <w:t>s are to be wearing their face masks.</w:t>
      </w:r>
    </w:p>
    <w:p w:rsidR="00E5740E" w:rsidRDefault="00037A3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Points</w:t>
      </w:r>
    </w:p>
    <w:p w:rsidR="00E5740E" w:rsidRDefault="00037A36">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Electronic devices must be placed in the zip pouches located on the desks. Students are to place their electronic devices in the pouch BEFORE the ringing of the bell. These devices are to remain in the pouch u</w:t>
      </w:r>
      <w:r>
        <w:rPr>
          <w:rFonts w:ascii="Times New Roman" w:eastAsia="Times New Roman" w:hAnsi="Times New Roman" w:cs="Times New Roman"/>
          <w:color w:val="000000"/>
          <w:sz w:val="24"/>
          <w:szCs w:val="24"/>
        </w:rPr>
        <w:t>ntil the teacher grants permission to remove the devices.</w:t>
      </w:r>
    </w:p>
    <w:p w:rsidR="00E5740E" w:rsidRDefault="00037A3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Points</w:t>
      </w:r>
    </w:p>
    <w:p w:rsidR="00E5740E" w:rsidRDefault="00037A36">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to enter class appropriately and with a smile.  </w:t>
      </w:r>
      <w:r>
        <w:rPr>
          <w:rFonts w:ascii="Times New Roman" w:eastAsia="Times New Roman" w:hAnsi="Times New Roman" w:cs="Times New Roman"/>
          <w:sz w:val="24"/>
          <w:szCs w:val="24"/>
        </w:rPr>
        <w:t>N</w:t>
      </w:r>
      <w:r>
        <w:rPr>
          <w:rFonts w:ascii="Times New Roman" w:eastAsia="Times New Roman" w:hAnsi="Times New Roman" w:cs="Times New Roman"/>
          <w:color w:val="000000"/>
          <w:sz w:val="24"/>
          <w:szCs w:val="24"/>
        </w:rPr>
        <w:t>o attitudes beyond the classroom door.</w:t>
      </w:r>
    </w:p>
    <w:p w:rsidR="00E5740E" w:rsidRDefault="00E5740E">
      <w:pPr>
        <w:spacing w:line="240" w:lineRule="auto"/>
        <w:rPr>
          <w:rFonts w:ascii="Times New Roman" w:eastAsia="Times New Roman" w:hAnsi="Times New Roman" w:cs="Times New Roman"/>
          <w:sz w:val="24"/>
          <w:szCs w:val="24"/>
          <w:u w:val="single"/>
        </w:rPr>
      </w:pPr>
    </w:p>
    <w:p w:rsidR="00E5740E" w:rsidRDefault="00037A3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Standard Operating Procedures</w:t>
      </w:r>
    </w:p>
    <w:p w:rsidR="00E5740E" w:rsidRDefault="00037A3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are to arrive BEFORE the ringing of the bell.</w:t>
      </w:r>
    </w:p>
    <w:p w:rsidR="00E5740E" w:rsidRDefault="00037A36">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BEFORE they enter the room:</w:t>
      </w:r>
    </w:p>
    <w:p w:rsidR="00E5740E" w:rsidRDefault="00037A36">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Electrical</w:t>
      </w:r>
      <w:r>
        <w:rPr>
          <w:rFonts w:ascii="Times New Roman" w:eastAsia="Times New Roman" w:hAnsi="Times New Roman" w:cs="Times New Roman"/>
          <w:color w:val="000000"/>
          <w:sz w:val="24"/>
          <w:szCs w:val="24"/>
        </w:rPr>
        <w:t xml:space="preserve"> equipment, cell phones, earphones, earbuds and such other should not be visible and these items must be turned off.  There is a clear bin on each </w:t>
      </w:r>
      <w:r>
        <w:rPr>
          <w:rFonts w:ascii="Times New Roman" w:eastAsia="Times New Roman" w:hAnsi="Times New Roman" w:cs="Times New Roman"/>
          <w:sz w:val="24"/>
          <w:szCs w:val="24"/>
        </w:rPr>
        <w:t>table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Students</w:t>
      </w:r>
      <w:r>
        <w:rPr>
          <w:rFonts w:ascii="Times New Roman" w:eastAsia="Times New Roman" w:hAnsi="Times New Roman" w:cs="Times New Roman"/>
          <w:color w:val="000000"/>
          <w:sz w:val="24"/>
          <w:szCs w:val="24"/>
        </w:rPr>
        <w:t xml:space="preserve"> are responsible for placing their </w:t>
      </w:r>
      <w:r>
        <w:rPr>
          <w:rFonts w:ascii="Times New Roman" w:eastAsia="Times New Roman" w:hAnsi="Times New Roman" w:cs="Times New Roman"/>
          <w:sz w:val="24"/>
          <w:szCs w:val="24"/>
        </w:rPr>
        <w:t>electronics</w:t>
      </w:r>
      <w:r>
        <w:rPr>
          <w:rFonts w:ascii="Times New Roman" w:eastAsia="Times New Roman" w:hAnsi="Times New Roman" w:cs="Times New Roman"/>
          <w:color w:val="000000"/>
          <w:sz w:val="24"/>
          <w:szCs w:val="24"/>
        </w:rPr>
        <w:t xml:space="preserve"> in the b</w:t>
      </w:r>
      <w:r>
        <w:rPr>
          <w:rFonts w:ascii="Times New Roman" w:eastAsia="Times New Roman" w:hAnsi="Times New Roman" w:cs="Times New Roman"/>
          <w:color w:val="000000"/>
          <w:sz w:val="24"/>
          <w:szCs w:val="24"/>
        </w:rPr>
        <w:t>in.  This is a requirement,</w:t>
      </w:r>
    </w:p>
    <w:p w:rsidR="00E5740E" w:rsidRDefault="00037A36">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Coats, hoodies, sweaters, jackets, headwear, baseball caps and wave caps should be removed prior to entering class. </w:t>
      </w:r>
    </w:p>
    <w:p w:rsidR="00E5740E" w:rsidRDefault="00037A36">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should enter wearing the appropriate uniform with the shirts correctly tucked into the pants</w:t>
      </w:r>
      <w:r>
        <w:rPr>
          <w:rFonts w:ascii="Times New Roman" w:eastAsia="Times New Roman" w:hAnsi="Times New Roman" w:cs="Times New Roman"/>
          <w:sz w:val="24"/>
          <w:szCs w:val="24"/>
        </w:rPr>
        <w:t>.  Black belts, black shoes and appropriate ties.</w:t>
      </w:r>
    </w:p>
    <w:p w:rsidR="00E5740E" w:rsidRDefault="00037A36">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should have their obligatory supplies. Do not request to “run to your locker.”  Class is only for a brief period. The teacher will not waste that time by allowing students to consistently run to th</w:t>
      </w:r>
      <w:r>
        <w:rPr>
          <w:rFonts w:ascii="Times New Roman" w:eastAsia="Times New Roman" w:hAnsi="Times New Roman" w:cs="Times New Roman"/>
          <w:color w:val="000000"/>
          <w:sz w:val="24"/>
          <w:szCs w:val="24"/>
        </w:rPr>
        <w:t>eir lockers.</w:t>
      </w:r>
    </w:p>
    <w:p w:rsidR="00E5740E" w:rsidRDefault="00037A36">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Prior to entering the room, students will form a line outside the classroom door. The teacher will grade each student on their readiness to learn (uniform, materials, electronic devices).  Attendance will be taken at this time and the entrance</w:t>
      </w:r>
      <w:r>
        <w:rPr>
          <w:rFonts w:ascii="Times New Roman" w:eastAsia="Times New Roman" w:hAnsi="Times New Roman" w:cs="Times New Roman"/>
          <w:sz w:val="24"/>
          <w:szCs w:val="24"/>
        </w:rPr>
        <w:t xml:space="preserve"> activity will be given.</w:t>
      </w:r>
    </w:p>
    <w:p w:rsidR="00E5740E" w:rsidRDefault="00037A36">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 homework is for a student to practice outside of the classroom setting. Most of the assignments will be assigned as a graded activity. These </w:t>
      </w:r>
      <w:r>
        <w:rPr>
          <w:rFonts w:ascii="Times New Roman" w:eastAsia="Times New Roman" w:hAnsi="Times New Roman" w:cs="Times New Roman"/>
          <w:sz w:val="24"/>
          <w:szCs w:val="24"/>
        </w:rPr>
        <w:t>assignments will be collected as students enter the room.  Late assignments are to be</w:t>
      </w:r>
      <w:r>
        <w:rPr>
          <w:rFonts w:ascii="Times New Roman" w:eastAsia="Times New Roman" w:hAnsi="Times New Roman" w:cs="Times New Roman"/>
          <w:sz w:val="24"/>
          <w:szCs w:val="24"/>
        </w:rPr>
        <w:t xml:space="preserve"> placed in the appropriate basket.</w:t>
      </w:r>
    </w:p>
    <w:p w:rsidR="00E5740E" w:rsidRDefault="00037A36">
      <w:pPr>
        <w:numPr>
          <w:ilvl w:val="0"/>
          <w:numId w:val="3"/>
        </w:num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there is an area of concern, or if the student wants to notify the teacher about anything, he is to complete the appropriate form and place it in the locked red mailbox.  </w:t>
      </w:r>
      <w:r>
        <w:rPr>
          <w:rFonts w:ascii="Times New Roman" w:eastAsia="Times New Roman" w:hAnsi="Times New Roman" w:cs="Times New Roman"/>
          <w:color w:val="000000"/>
          <w:sz w:val="24"/>
          <w:szCs w:val="24"/>
        </w:rPr>
        <w:t>Ms. Roland will make sure she</w:t>
      </w:r>
      <w:r>
        <w:rPr>
          <w:rFonts w:ascii="Times New Roman" w:eastAsia="Times New Roman" w:hAnsi="Times New Roman" w:cs="Times New Roman"/>
          <w:sz w:val="24"/>
          <w:szCs w:val="24"/>
        </w:rPr>
        <w:t xml:space="preserve"> c</w:t>
      </w:r>
      <w:r>
        <w:rPr>
          <w:rFonts w:ascii="Times New Roman" w:eastAsia="Times New Roman" w:hAnsi="Times New Roman" w:cs="Times New Roman"/>
          <w:color w:val="000000"/>
          <w:sz w:val="24"/>
          <w:szCs w:val="24"/>
        </w:rPr>
        <w:t>ontac</w:t>
      </w:r>
      <w:r>
        <w:rPr>
          <w:rFonts w:ascii="Times New Roman" w:eastAsia="Times New Roman" w:hAnsi="Times New Roman" w:cs="Times New Roman"/>
          <w:sz w:val="24"/>
          <w:szCs w:val="24"/>
        </w:rPr>
        <w:t>ts the</w:t>
      </w:r>
      <w:r>
        <w:rPr>
          <w:rFonts w:ascii="Times New Roman" w:eastAsia="Times New Roman" w:hAnsi="Times New Roman" w:cs="Times New Roman"/>
          <w:color w:val="000000"/>
          <w:sz w:val="24"/>
          <w:szCs w:val="24"/>
        </w:rPr>
        <w:t xml:space="preserve"> stud</w:t>
      </w:r>
      <w:r>
        <w:rPr>
          <w:rFonts w:ascii="Times New Roman" w:eastAsia="Times New Roman" w:hAnsi="Times New Roman" w:cs="Times New Roman"/>
          <w:color w:val="000000"/>
          <w:sz w:val="24"/>
          <w:szCs w:val="24"/>
        </w:rPr>
        <w:t xml:space="preserve">ent by the end of the day. </w:t>
      </w:r>
    </w:p>
    <w:p w:rsidR="00E5740E" w:rsidRDefault="00037A36">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should be in their assigned seats, with their electronic equipment in the </w:t>
      </w:r>
      <w:r>
        <w:rPr>
          <w:rFonts w:ascii="Times New Roman" w:eastAsia="Times New Roman" w:hAnsi="Times New Roman" w:cs="Times New Roman"/>
          <w:sz w:val="24"/>
          <w:szCs w:val="24"/>
        </w:rPr>
        <w:t>appropriate clear bin</w:t>
      </w:r>
      <w:r>
        <w:rPr>
          <w:rFonts w:ascii="Times New Roman" w:eastAsia="Times New Roman" w:hAnsi="Times New Roman" w:cs="Times New Roman"/>
          <w:color w:val="000000"/>
          <w:sz w:val="24"/>
          <w:szCs w:val="24"/>
        </w:rPr>
        <w:t>, starting the DO NOW Activity BEFORE the ringing of the bell.</w:t>
      </w:r>
    </w:p>
    <w:p w:rsidR="00E5740E" w:rsidRDefault="00037A36">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DO NOT:</w:t>
      </w:r>
    </w:p>
    <w:p w:rsidR="00E5740E" w:rsidRDefault="00037A36">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Request a pass to your locker</w:t>
      </w:r>
    </w:p>
    <w:p w:rsidR="00E5740E" w:rsidRDefault="00037A36">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Request a pass to the bathroom</w:t>
      </w:r>
    </w:p>
    <w:p w:rsidR="00E5740E" w:rsidRDefault="00037A36">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Request a pass to the nurse or any other staff member</w:t>
      </w:r>
    </w:p>
    <w:p w:rsidR="00E5740E" w:rsidRDefault="00037A36">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Socialize with your peers</w:t>
      </w:r>
    </w:p>
    <w:p w:rsidR="00E5740E" w:rsidRDefault="00037A36">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the small window of time inappropriately</w:t>
      </w:r>
    </w:p>
    <w:p w:rsidR="00E5740E" w:rsidRDefault="00037A36">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a class, the DO NOW Activity may be reviewed. It may be collected for a grade, or it may be used </w:t>
      </w:r>
      <w:r>
        <w:rPr>
          <w:rFonts w:ascii="Times New Roman" w:eastAsia="Times New Roman" w:hAnsi="Times New Roman" w:cs="Times New Roman"/>
          <w:color w:val="000000"/>
          <w:sz w:val="24"/>
          <w:szCs w:val="24"/>
        </w:rPr>
        <w:t xml:space="preserve">as an opportunity for students to share their work. </w:t>
      </w:r>
    </w:p>
    <w:p w:rsidR="00E5740E" w:rsidRDefault="00037A36">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Homework may be reviewed, collected or students may be asked for any questions. The class will then move on to the introduction of the lesson. </w:t>
      </w:r>
    </w:p>
    <w:p w:rsidR="00E5740E" w:rsidRDefault="00037A36">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the introduction and/or preparatory set, students wil</w:t>
      </w:r>
      <w:r>
        <w:rPr>
          <w:rFonts w:ascii="Times New Roman" w:eastAsia="Times New Roman" w:hAnsi="Times New Roman" w:cs="Times New Roman"/>
          <w:color w:val="000000"/>
          <w:sz w:val="24"/>
          <w:szCs w:val="24"/>
        </w:rPr>
        <w:t>l be instructed on how to perform the inquiry, individual or group part of the lesson.</w:t>
      </w:r>
    </w:p>
    <w:p w:rsidR="00E5740E" w:rsidRDefault="00037A36">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teacher will guide the lesson. Be sure to follow instructions.</w:t>
      </w:r>
    </w:p>
    <w:p w:rsidR="00E5740E" w:rsidRDefault="00037A36">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Towards the end of the class, the teacher will lead the class in the Demonstration of Learning or Exit</w:t>
      </w:r>
      <w:r>
        <w:rPr>
          <w:rFonts w:ascii="Times New Roman" w:eastAsia="Times New Roman" w:hAnsi="Times New Roman" w:cs="Times New Roman"/>
          <w:color w:val="000000"/>
          <w:sz w:val="24"/>
          <w:szCs w:val="24"/>
        </w:rPr>
        <w:t xml:space="preserve"> Ticket. Students will either place this assignment in the appropriate basket or it will be collected.</w:t>
      </w:r>
    </w:p>
    <w:p w:rsidR="00E5740E" w:rsidRDefault="00037A36">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teacher will share the homework assignment.</w:t>
      </w:r>
    </w:p>
    <w:p w:rsidR="00E5740E" w:rsidRDefault="00037A36">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start to pack up without prior permission from the teacher. This is considered a waste of time. A time frame that will have to be made up before or after school.</w:t>
      </w:r>
    </w:p>
    <w:p w:rsidR="00E5740E" w:rsidRDefault="00037A36">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remember to stay in your lane, follow instructions, and behave in an adult manne</w:t>
      </w:r>
      <w:r>
        <w:rPr>
          <w:rFonts w:ascii="Times New Roman" w:eastAsia="Times New Roman" w:hAnsi="Times New Roman" w:cs="Times New Roman"/>
          <w:color w:val="000000"/>
          <w:sz w:val="24"/>
          <w:szCs w:val="24"/>
        </w:rPr>
        <w:t xml:space="preserve">r. </w:t>
      </w:r>
    </w:p>
    <w:p w:rsidR="00E5740E" w:rsidRDefault="00037A36">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who choose to waste time will be required to make up the time before or after school.</w:t>
      </w:r>
    </w:p>
    <w:p w:rsidR="00E5740E" w:rsidRDefault="00E5740E">
      <w:pPr>
        <w:spacing w:after="0" w:line="240" w:lineRule="auto"/>
        <w:rPr>
          <w:rFonts w:ascii="Times New Roman" w:eastAsia="Times New Roman" w:hAnsi="Times New Roman" w:cs="Times New Roman"/>
          <w:b/>
          <w:i/>
          <w:sz w:val="24"/>
          <w:szCs w:val="24"/>
        </w:rPr>
      </w:pPr>
    </w:p>
    <w:p w:rsidR="00E5740E" w:rsidRDefault="00037A36">
      <w:pPr>
        <w:spacing w:line="276"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Calculation of Final Grade and High School Requirements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Marking Period One:</w:t>
      </w:r>
      <w:r>
        <w:rPr>
          <w:rFonts w:ascii="Times New Roman" w:eastAsia="Times New Roman" w:hAnsi="Times New Roman" w:cs="Times New Roman"/>
          <w:sz w:val="24"/>
          <w:szCs w:val="24"/>
        </w:rPr>
        <w:tab/>
        <w:t>20%</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Marking Period Two:</w:t>
      </w:r>
      <w:r>
        <w:rPr>
          <w:rFonts w:ascii="Times New Roman" w:eastAsia="Times New Roman" w:hAnsi="Times New Roman" w:cs="Times New Roman"/>
          <w:sz w:val="24"/>
          <w:szCs w:val="24"/>
        </w:rPr>
        <w:tab/>
        <w:t>20%</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Midterm Assessment:</w:t>
      </w:r>
      <w:r>
        <w:rPr>
          <w:rFonts w:ascii="Times New Roman" w:eastAsia="Times New Roman" w:hAnsi="Times New Roman" w:cs="Times New Roman"/>
          <w:sz w:val="24"/>
          <w:szCs w:val="24"/>
        </w:rPr>
        <w:tab/>
        <w:t>10%</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Marking Period Three: 20%</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Marking Period Four:</w:t>
      </w:r>
      <w:r>
        <w:rPr>
          <w:rFonts w:ascii="Times New Roman" w:eastAsia="Times New Roman" w:hAnsi="Times New Roman" w:cs="Times New Roman"/>
          <w:sz w:val="24"/>
          <w:szCs w:val="24"/>
        </w:rPr>
        <w:tab/>
        <w:t xml:space="preserve"> 20%</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Exam: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rsidR="00E5740E" w:rsidRDefault="00037A36">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Total:</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100%</w:t>
      </w:r>
    </w:p>
    <w:p w:rsidR="00E5740E" w:rsidRDefault="00E5740E">
      <w:pPr>
        <w:spacing w:line="276" w:lineRule="auto"/>
        <w:rPr>
          <w:rFonts w:ascii="Times New Roman" w:eastAsia="Times New Roman" w:hAnsi="Times New Roman" w:cs="Times New Roman"/>
          <w:sz w:val="24"/>
          <w:szCs w:val="24"/>
        </w:rPr>
      </w:pPr>
    </w:p>
    <w:p w:rsidR="00E5740E" w:rsidRDefault="00E5740E">
      <w:pPr>
        <w:spacing w:after="0" w:line="240" w:lineRule="auto"/>
        <w:rPr>
          <w:rFonts w:ascii="Times New Roman" w:eastAsia="Times New Roman" w:hAnsi="Times New Roman" w:cs="Times New Roman"/>
          <w:sz w:val="24"/>
          <w:szCs w:val="24"/>
        </w:rPr>
      </w:pPr>
    </w:p>
    <w:p w:rsidR="00E5740E" w:rsidRDefault="00E5740E">
      <w:pPr>
        <w:spacing w:after="0" w:line="240" w:lineRule="auto"/>
        <w:rPr>
          <w:rFonts w:ascii="Times New Roman" w:eastAsia="Times New Roman" w:hAnsi="Times New Roman" w:cs="Times New Roman"/>
          <w:sz w:val="24"/>
          <w:szCs w:val="24"/>
        </w:rPr>
      </w:pP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Arts and Literacy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 Credits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 Credits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 Credits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Studies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 Credits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Literacy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5</w:t>
      </w:r>
      <w:proofErr w:type="gramEnd"/>
      <w:r>
        <w:rPr>
          <w:rFonts w:ascii="Times New Roman" w:eastAsia="Times New Roman" w:hAnsi="Times New Roman" w:cs="Times New Roman"/>
          <w:sz w:val="24"/>
          <w:szCs w:val="24"/>
        </w:rPr>
        <w:t xml:space="preserve"> Credits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World Language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 Credits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and Performing Arts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5</w:t>
      </w:r>
      <w:proofErr w:type="gramEnd"/>
      <w:r>
        <w:rPr>
          <w:rFonts w:ascii="Times New Roman" w:eastAsia="Times New Roman" w:hAnsi="Times New Roman" w:cs="Times New Roman"/>
          <w:sz w:val="24"/>
          <w:szCs w:val="24"/>
        </w:rPr>
        <w:t xml:space="preserve"> Credits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 Safety, and Physical Education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 Credits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21st Century Life and Career or Career and Technical</w:t>
      </w:r>
      <w:proofErr w:type="gramStart"/>
      <w:r>
        <w:rPr>
          <w:rFonts w:ascii="Times New Roman" w:eastAsia="Times New Roman" w:hAnsi="Times New Roman" w:cs="Times New Roman"/>
          <w:sz w:val="24"/>
          <w:szCs w:val="24"/>
        </w:rPr>
        <w:tab/>
        <w:t xml:space="preserve">  5</w:t>
      </w:r>
      <w:proofErr w:type="gramEnd"/>
      <w:r>
        <w:rPr>
          <w:rFonts w:ascii="Times New Roman" w:eastAsia="Times New Roman" w:hAnsi="Times New Roman" w:cs="Times New Roman"/>
          <w:sz w:val="24"/>
          <w:szCs w:val="24"/>
        </w:rPr>
        <w:t xml:space="preserve"> Credits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 Credits</w:t>
      </w: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Total:</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130 Credits</w:t>
      </w:r>
    </w:p>
    <w:p w:rsidR="00E5740E" w:rsidRDefault="00E5740E">
      <w:pPr>
        <w:spacing w:after="0" w:line="240" w:lineRule="auto"/>
        <w:rPr>
          <w:rFonts w:ascii="Times New Roman" w:eastAsia="Times New Roman" w:hAnsi="Times New Roman" w:cs="Times New Roman"/>
          <w:sz w:val="24"/>
          <w:szCs w:val="24"/>
        </w:rPr>
      </w:pPr>
    </w:p>
    <w:p w:rsidR="00E5740E" w:rsidRDefault="00037A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To be eligible for junior status (11</w:t>
      </w:r>
      <w:r>
        <w:rPr>
          <w:rFonts w:ascii="Times New Roman" w:eastAsia="Times New Roman" w:hAnsi="Times New Roman" w:cs="Times New Roman"/>
          <w:sz w:val="24"/>
          <w:szCs w:val="24"/>
        </w:rPr>
        <w:t>th grade), students must have earned 65 credits. To be eligible for senior status (12th grade), students must have earned 97.5 credits.</w:t>
      </w:r>
    </w:p>
    <w:p w:rsidR="00E5740E" w:rsidRDefault="00E5740E">
      <w:pPr>
        <w:spacing w:after="0" w:line="240" w:lineRule="auto"/>
        <w:rPr>
          <w:rFonts w:ascii="Times New Roman" w:eastAsia="Times New Roman" w:hAnsi="Times New Roman" w:cs="Times New Roman"/>
          <w:sz w:val="24"/>
          <w:szCs w:val="24"/>
        </w:rPr>
      </w:pPr>
    </w:p>
    <w:p w:rsidR="00E5740E" w:rsidRDefault="00037A3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MUST all be completed to receive a diploma – </w:t>
      </w:r>
    </w:p>
    <w:p w:rsidR="00E5740E" w:rsidRDefault="00037A36">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Senior Thesis;</w:t>
      </w:r>
    </w:p>
    <w:p w:rsidR="00E5740E" w:rsidRDefault="00037A36">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Demonstrated proficiency on State Assessments;</w:t>
      </w:r>
    </w:p>
    <w:p w:rsidR="00E5740E" w:rsidRDefault="00037A36">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hours of Community Service;</w:t>
      </w:r>
    </w:p>
    <w:p w:rsidR="00E5740E" w:rsidRDefault="00037A36">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FAFSA/NJAFAA</w:t>
      </w:r>
    </w:p>
    <w:p w:rsidR="00E5740E" w:rsidRDefault="00037A36">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Comprehension and Signature on Contracts</w:t>
      </w:r>
    </w:p>
    <w:p w:rsidR="00E5740E" w:rsidRDefault="00037A3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Students and their parents / guardians are to read and comprehend the following forms and contracts. These documents can be read within Google Classroom. Once these documents have been read, families are to complete, sign, and submit the Student Informatio</w:t>
      </w:r>
      <w:r>
        <w:rPr>
          <w:rFonts w:ascii="Times New Roman" w:eastAsia="Times New Roman" w:hAnsi="Times New Roman" w:cs="Times New Roman"/>
          <w:sz w:val="24"/>
          <w:szCs w:val="24"/>
        </w:rPr>
        <w:t>n form and the Course Syllabus. These documents will be counted as a test grade. Completion and submission of these documents must be done by the following school day. Any questions and/or concerns, please contact Ms. Roland at the referenced cell phone nu</w:t>
      </w:r>
      <w:r>
        <w:rPr>
          <w:rFonts w:ascii="Times New Roman" w:eastAsia="Times New Roman" w:hAnsi="Times New Roman" w:cs="Times New Roman"/>
          <w:sz w:val="24"/>
          <w:szCs w:val="24"/>
        </w:rPr>
        <w:t>mber or email address.  All materials have been linked and can be found by using these QR Codes.</w:t>
      </w:r>
    </w:p>
    <w:p w:rsidR="00E5740E" w:rsidRDefault="00037A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Bullying Contract</w:t>
      </w:r>
    </w:p>
    <w:p w:rsidR="00E5740E" w:rsidRDefault="00037A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extent cx="596110" cy="777974"/>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96110" cy="777974"/>
                    </a:xfrm>
                    <a:prstGeom prst="rect">
                      <a:avLst/>
                    </a:prstGeom>
                    <a:ln/>
                  </pic:spPr>
                </pic:pic>
              </a:graphicData>
            </a:graphic>
          </wp:inline>
        </w:drawing>
      </w:r>
    </w:p>
    <w:p w:rsidR="00E5740E" w:rsidRDefault="00E5740E">
      <w:pPr>
        <w:pBdr>
          <w:top w:val="nil"/>
          <w:left w:val="nil"/>
          <w:bottom w:val="nil"/>
          <w:right w:val="nil"/>
          <w:between w:val="nil"/>
        </w:pBdr>
        <w:spacing w:after="0" w:line="240" w:lineRule="auto"/>
        <w:ind w:left="1080"/>
        <w:rPr>
          <w:rFonts w:ascii="Times New Roman" w:eastAsia="Times New Roman" w:hAnsi="Times New Roman" w:cs="Times New Roman"/>
          <w:sz w:val="24"/>
          <w:szCs w:val="24"/>
        </w:rPr>
      </w:pPr>
    </w:p>
    <w:p w:rsidR="00E5740E" w:rsidRDefault="00037A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Cell Phone Contract</w:t>
      </w:r>
    </w:p>
    <w:p w:rsidR="00E5740E" w:rsidRDefault="00037A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extent cx="561319" cy="737419"/>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61319" cy="737419"/>
                    </a:xfrm>
                    <a:prstGeom prst="rect">
                      <a:avLst/>
                    </a:prstGeom>
                    <a:ln/>
                  </pic:spPr>
                </pic:pic>
              </a:graphicData>
            </a:graphic>
          </wp:inline>
        </w:drawing>
      </w:r>
    </w:p>
    <w:p w:rsidR="00E5740E" w:rsidRDefault="00E574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E5740E" w:rsidRDefault="00037A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Educational Contract</w:t>
      </w:r>
    </w:p>
    <w:p w:rsidR="00E5740E" w:rsidRDefault="00037A36">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51446" cy="71591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51446" cy="715913"/>
                    </a:xfrm>
                    <a:prstGeom prst="rect">
                      <a:avLst/>
                    </a:prstGeom>
                    <a:ln/>
                  </pic:spPr>
                </pic:pic>
              </a:graphicData>
            </a:graphic>
          </wp:inline>
        </w:drawing>
      </w: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037A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Fair Fighting</w:t>
      </w:r>
    </w:p>
    <w:p w:rsidR="00E5740E" w:rsidRDefault="00037A36">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02243" cy="782017"/>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602243" cy="782017"/>
                    </a:xfrm>
                    <a:prstGeom prst="rect">
                      <a:avLst/>
                    </a:prstGeom>
                    <a:ln/>
                  </pic:spPr>
                </pic:pic>
              </a:graphicData>
            </a:graphic>
          </wp:inline>
        </w:drawing>
      </w: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037A36">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Internet</w:t>
      </w:r>
      <w:r>
        <w:rPr>
          <w:rFonts w:ascii="Times New Roman" w:eastAsia="Times New Roman" w:hAnsi="Times New Roman" w:cs="Times New Roman"/>
          <w:sz w:val="24"/>
          <w:szCs w:val="24"/>
        </w:rPr>
        <w:t xml:space="preserve"> Use</w:t>
      </w:r>
    </w:p>
    <w:p w:rsidR="00E5740E" w:rsidRDefault="00037A36">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25295" cy="81111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625295" cy="811113"/>
                    </a:xfrm>
                    <a:prstGeom prst="rect">
                      <a:avLst/>
                    </a:prstGeom>
                    <a:ln/>
                  </pic:spPr>
                </pic:pic>
              </a:graphicData>
            </a:graphic>
          </wp:inline>
        </w:drawing>
      </w: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037A3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 Release</w:t>
      </w:r>
    </w:p>
    <w:p w:rsidR="00E5740E" w:rsidRDefault="00037A36">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61988" cy="857189"/>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661988" cy="857189"/>
                    </a:xfrm>
                    <a:prstGeom prst="rect">
                      <a:avLst/>
                    </a:prstGeom>
                    <a:ln/>
                  </pic:spPr>
                </pic:pic>
              </a:graphicData>
            </a:graphic>
          </wp:inline>
        </w:drawing>
      </w: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037A36">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Contact Information</w:t>
      </w:r>
    </w:p>
    <w:p w:rsidR="00E5740E" w:rsidRDefault="00037A36">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61988" cy="852309"/>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661988" cy="852309"/>
                    </a:xfrm>
                    <a:prstGeom prst="rect">
                      <a:avLst/>
                    </a:prstGeom>
                    <a:ln/>
                  </pic:spPr>
                </pic:pic>
              </a:graphicData>
            </a:graphic>
          </wp:inline>
        </w:drawing>
      </w: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037A36">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 Teacher Contract</w:t>
      </w:r>
    </w:p>
    <w:p w:rsidR="00E5740E" w:rsidRDefault="00037A36">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90563" cy="89308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690563" cy="893083"/>
                    </a:xfrm>
                    <a:prstGeom prst="rect">
                      <a:avLst/>
                    </a:prstGeom>
                    <a:ln/>
                  </pic:spPr>
                </pic:pic>
              </a:graphicData>
            </a:graphic>
          </wp:inline>
        </w:drawing>
      </w:r>
    </w:p>
    <w:p w:rsidR="00E5740E" w:rsidRDefault="00E5740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5740E" w:rsidRDefault="00037A36">
      <w:pPr>
        <w:pBdr>
          <w:top w:val="nil"/>
          <w:left w:val="nil"/>
          <w:bottom w:val="nil"/>
          <w:right w:val="nil"/>
          <w:between w:val="nil"/>
        </w:pBdr>
        <w:spacing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*****IMPORTANT*****</w:t>
      </w:r>
    </w:p>
    <w:p w:rsidR="00E5740E" w:rsidRDefault="00037A36">
      <w:pPr>
        <w:spacing w:line="240" w:lineRule="auto"/>
        <w:jc w:val="center"/>
        <w:rPr>
          <w:rFonts w:ascii="Times New Roman" w:eastAsia="Times New Roman" w:hAnsi="Times New Roman" w:cs="Times New Roman"/>
          <w:sz w:val="34"/>
          <w:szCs w:val="34"/>
        </w:rPr>
      </w:pPr>
      <w:hyperlink r:id="rId26">
        <w:r>
          <w:rPr>
            <w:rFonts w:ascii="Times New Roman" w:eastAsia="Times New Roman" w:hAnsi="Times New Roman" w:cs="Times New Roman"/>
            <w:color w:val="1155CC"/>
            <w:sz w:val="34"/>
            <w:szCs w:val="34"/>
            <w:u w:val="single"/>
          </w:rPr>
          <w:t>Lunch Application</w:t>
        </w:r>
      </w:hyperlink>
    </w:p>
    <w:p w:rsidR="00E5740E" w:rsidRDefault="00037A36">
      <w:pPr>
        <w:pBdr>
          <w:top w:val="nil"/>
          <w:left w:val="nil"/>
          <w:bottom w:val="nil"/>
          <w:right w:val="nil"/>
          <w:between w:val="nil"/>
        </w:pBdr>
        <w:spacing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Please remember to complete the Parent Google Form!</w:t>
      </w:r>
    </w:p>
    <w:p w:rsidR="00E5740E" w:rsidRDefault="00E5740E">
      <w:pPr>
        <w:pBdr>
          <w:top w:val="nil"/>
          <w:left w:val="nil"/>
          <w:bottom w:val="nil"/>
          <w:right w:val="nil"/>
          <w:between w:val="nil"/>
        </w:pBdr>
        <w:spacing w:line="240" w:lineRule="auto"/>
        <w:jc w:val="center"/>
        <w:rPr>
          <w:rFonts w:ascii="Times New Roman" w:eastAsia="Times New Roman" w:hAnsi="Times New Roman" w:cs="Times New Roman"/>
          <w:b/>
          <w:sz w:val="34"/>
          <w:szCs w:val="34"/>
        </w:rPr>
      </w:pPr>
    </w:p>
    <w:sectPr w:rsidR="00E5740E">
      <w:pgSz w:w="12240" w:h="15840"/>
      <w:pgMar w:top="360" w:right="1440" w:bottom="2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217DB"/>
    <w:multiLevelType w:val="multilevel"/>
    <w:tmpl w:val="DB54CA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73254F9"/>
    <w:multiLevelType w:val="multilevel"/>
    <w:tmpl w:val="40E85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FA5730"/>
    <w:multiLevelType w:val="multilevel"/>
    <w:tmpl w:val="27962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9147AA"/>
    <w:multiLevelType w:val="multilevel"/>
    <w:tmpl w:val="1DE05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3E1B32"/>
    <w:multiLevelType w:val="multilevel"/>
    <w:tmpl w:val="200E0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BF2F53"/>
    <w:multiLevelType w:val="multilevel"/>
    <w:tmpl w:val="5FC2E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2C14BA1"/>
    <w:multiLevelType w:val="multilevel"/>
    <w:tmpl w:val="4C8C1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DA6298"/>
    <w:multiLevelType w:val="multilevel"/>
    <w:tmpl w:val="6E24D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4"/>
  </w:num>
  <w:num w:numId="4">
    <w:abstractNumId w:val="2"/>
  </w:num>
  <w:num w:numId="5">
    <w:abstractNumId w:val="7"/>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40E"/>
    <w:rsid w:val="00037A36"/>
    <w:rsid w:val="00E57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FC1A4-75EA-48F0-9B8D-A341EBF7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walmart.com/ip/Pen-Gear-5-Tab-Insert-Dividers-Bright-5-Count-Model-0088/640432829" TargetMode="External"/><Relationship Id="rId13" Type="http://schemas.openxmlformats.org/officeDocument/2006/relationships/hyperlink" Target="https://www.walmart.com/ip/Norcom-Filler-Paper-College-Ruled-150-Pages-8-x-10-5-6-pack/3279329573?athbdg=L1103&amp;from=/search" TargetMode="External"/><Relationship Id="rId18" Type="http://schemas.openxmlformats.org/officeDocument/2006/relationships/image" Target="media/image2.png"/><Relationship Id="rId26" Type="http://schemas.openxmlformats.org/officeDocument/2006/relationships/hyperlink" Target="https://linqconnect.com/"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walmart.com/ip/Avery-Heavy-Duty-View-Binder-Black-2-inch-Slant-Ring-One-Touch-530-Sheets-79390/130098108?athbdg=L1102&amp;adsRedirect=true" TargetMode="External"/><Relationship Id="rId12" Type="http://schemas.openxmlformats.org/officeDocument/2006/relationships/hyperlink" Target="https://www.walmart.com/ip/Pen-Gear-5-Tab-Insert-Dividers-Bright-5-Count-Model-0088/640432829" TargetMode="External"/><Relationship Id="rId17" Type="http://schemas.openxmlformats.org/officeDocument/2006/relationships/hyperlink" Target="https://classroom.google.com/c/NjA2MzIxNDUxMjg1/m/NjIwMTk5NjU1NzA4/details"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walmart.com/ip/Pen-Gear-2-Pocket-Poly-Folder-Red-9-4-x-11-4/1416886060?athbdg=L1102&amp;from=/search"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mailto:mroland@nps.k12.nj.us" TargetMode="External"/><Relationship Id="rId11" Type="http://schemas.openxmlformats.org/officeDocument/2006/relationships/hyperlink" Target="https://www.walmart.com/ip/Pen-Gear-5-Tab-Insert-Dividers-Bright-5-Count-Model-0088/640432829" TargetMode="External"/><Relationship Id="rId24" Type="http://schemas.openxmlformats.org/officeDocument/2006/relationships/image" Target="media/image8.png"/><Relationship Id="rId5" Type="http://schemas.openxmlformats.org/officeDocument/2006/relationships/image" Target="media/image1.jpg"/><Relationship Id="rId15" Type="http://schemas.openxmlformats.org/officeDocument/2006/relationships/hyperlink" Target="https://www.walmart.com/ip/Sharpie-Tank-Highlighter-Assorted-4-Count/17617451?athbdg=L1102&amp;from=/search"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www.walmart.com/ip/Pen-Gear-5-Tab-Insert-Dividers-Bright-5-Count-Model-0088/640432829"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walmart.com/ip/Pen-Gear-5-Tab-Insert-Dividers-Bright-5-Count-Model-0088/640432829" TargetMode="External"/><Relationship Id="rId14" Type="http://schemas.openxmlformats.org/officeDocument/2006/relationships/hyperlink" Target="https://www.walmart.com/ip/BIC-Xtra-Strong-Mechanical-Lead-Pencil-Colorful-Barrel-Thick-Point-0-9mm-10-Count/14977426?athbdg=L1600&amp;from=/search"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1999</Words>
  <Characters>11398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Kinard, Jennifer B.</dc:creator>
  <cp:lastModifiedBy>Kinard, Jennifer B.</cp:lastModifiedBy>
  <cp:revision>2</cp:revision>
  <dcterms:created xsi:type="dcterms:W3CDTF">2023-09-20T16:13:00Z</dcterms:created>
  <dcterms:modified xsi:type="dcterms:W3CDTF">2023-09-20T16:13:00Z</dcterms:modified>
</cp:coreProperties>
</file>